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3" w:rsidRPr="009365E3" w:rsidRDefault="009365E3" w:rsidP="009365E3">
      <w:pPr>
        <w:pBdr>
          <w:bottom w:val="single" w:sz="12" w:space="0" w:color="000000"/>
        </w:pBdr>
        <w:shd w:val="clear" w:color="auto" w:fill="FFFFFF"/>
        <w:spacing w:after="300" w:line="480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en-GB"/>
        </w:rPr>
      </w:pPr>
      <w:r w:rsidRPr="009365E3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en-GB"/>
        </w:rPr>
        <w:t>Finance: Notice of Conclusion of Audit</w:t>
      </w:r>
    </w:p>
    <w:p w:rsidR="009365E3" w:rsidRPr="009365E3" w:rsidRDefault="009365E3" w:rsidP="009365E3">
      <w:pPr>
        <w:shd w:val="clear" w:color="auto" w:fill="FFFFFF"/>
        <w:spacing w:before="360" w:after="0" w:line="36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  <w:t>WIMBOTSHAM</w:t>
      </w:r>
      <w:r w:rsidRPr="009365E3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GB"/>
        </w:rPr>
        <w:t xml:space="preserve"> PARISH COUNCIL</w:t>
      </w:r>
    </w:p>
    <w:p w:rsidR="009365E3" w:rsidRPr="009365E3" w:rsidRDefault="009365E3" w:rsidP="009365E3">
      <w:pPr>
        <w:shd w:val="clear" w:color="auto" w:fill="FFFFFF"/>
        <w:spacing w:before="300" w:after="75" w:line="330" w:lineRule="atLeast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GB"/>
        </w:rPr>
      </w:pPr>
      <w:r w:rsidRPr="009365E3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en-GB"/>
        </w:rPr>
        <w:t>NOTICE OF CONCLUSION OF AUDIT AND RIGHT TO INSPECT THE ANNUAL RETURN</w:t>
      </w:r>
    </w:p>
    <w:p w:rsidR="009365E3" w:rsidRPr="009365E3" w:rsidRDefault="009365E3" w:rsidP="009365E3">
      <w:pPr>
        <w:shd w:val="clear" w:color="auto" w:fill="FFFFFF"/>
        <w:spacing w:before="120" w:after="120" w:line="36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65E3">
        <w:rPr>
          <w:rFonts w:ascii="Verdana" w:eastAsia="Times New Roman" w:hAnsi="Verdana" w:cs="Times New Roman"/>
          <w:b/>
          <w:bCs/>
          <w:color w:val="333333"/>
          <w:sz w:val="18"/>
          <w:lang w:eastAsia="en-GB"/>
        </w:rPr>
        <w:t>ACCOUNTS FOR THE YEAR ENDED 31 MARCH 2017</w:t>
      </w:r>
      <w:r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br/>
      </w:r>
      <w:proofErr w:type="gramStart"/>
      <w:r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</w:t>
      </w:r>
      <w:proofErr w:type="gramEnd"/>
      <w:r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 Accounts and Audit Regulations 2015 (SI 2015 No. 234) The Local Audit and Accountability Act 2014</w:t>
      </w:r>
    </w:p>
    <w:p w:rsidR="009365E3" w:rsidRPr="009365E3" w:rsidRDefault="009365E3" w:rsidP="009365E3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8620"/>
      </w:tblGrid>
      <w:tr w:rsidR="009365E3" w:rsidRPr="009365E3" w:rsidTr="009365E3">
        <w:trPr>
          <w:tblCellSpacing w:w="15" w:type="dxa"/>
        </w:trPr>
        <w:tc>
          <w:tcPr>
            <w:tcW w:w="250" w:type="pct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The audit of accounts for the Council for the year ended March 31, 2017 has been concluded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The annual return is available for inspection by any local government elector for the area of the Council on application to The Clerk: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Pippa Winson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Wimbotsham Parish Clerk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37 Ullswater Avenue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South Wootton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King’s Lynn</w:t>
            </w:r>
          </w:p>
          <w:p w:rsid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Norfolk</w:t>
            </w:r>
          </w:p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PE30 3NJ</w:t>
            </w:r>
          </w:p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proofErr w:type="gramStart"/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on</w:t>
            </w:r>
            <w:proofErr w:type="gramEnd"/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Mondays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and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 Fridays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(excluding public holidays) between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 xml:space="preserve">10am 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and </w:t>
            </w: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1pm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, when any local government elector may make copies of the annual return.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b/>
                <w:bCs/>
                <w:sz w:val="18"/>
                <w:lang w:eastAsia="en-GB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Copies will be provided to any local government elector on paym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ent of £5 for each copy of the A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nnual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R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eturn.</w:t>
            </w:r>
          </w:p>
        </w:tc>
      </w:tr>
      <w:tr w:rsidR="009365E3" w:rsidRPr="009365E3" w:rsidTr="009365E3">
        <w:trPr>
          <w:tblCellSpacing w:w="15" w:type="dxa"/>
        </w:trPr>
        <w:tc>
          <w:tcPr>
            <w:tcW w:w="0" w:type="auto"/>
            <w:hideMark/>
          </w:tcPr>
          <w:p w:rsidR="009365E3" w:rsidRPr="009365E3" w:rsidRDefault="009365E3" w:rsidP="009365E3">
            <w:pPr>
              <w:spacing w:before="120" w:after="120" w:line="36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5E3" w:rsidRPr="009365E3" w:rsidRDefault="009365E3" w:rsidP="009365E3">
            <w:pPr>
              <w:spacing w:before="120" w:after="120" w:line="360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This notice is published by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Pippa Winson, Clerk to Wimbotsham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Parish Council,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1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October</w:t>
            </w:r>
            <w:r w:rsidRPr="009365E3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2017</w:t>
            </w:r>
          </w:p>
        </w:tc>
      </w:tr>
    </w:tbl>
    <w:p w:rsidR="004917BA" w:rsidRDefault="009365E3">
      <w:r w:rsidRPr="009365E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pict/>
      </w:r>
    </w:p>
    <w:sectPr w:rsidR="004917BA" w:rsidSect="00491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65E3"/>
    <w:rsid w:val="004917BA"/>
    <w:rsid w:val="0093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A"/>
  </w:style>
  <w:style w:type="paragraph" w:styleId="Heading1">
    <w:name w:val="heading 1"/>
    <w:basedOn w:val="Normal"/>
    <w:link w:val="Heading1Char"/>
    <w:uiPriority w:val="9"/>
    <w:qFormat/>
    <w:rsid w:val="009365E3"/>
    <w:pPr>
      <w:pBdr>
        <w:bottom w:val="single" w:sz="12" w:space="0" w:color="000000"/>
      </w:pBdr>
      <w:spacing w:after="300" w:line="48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65E3"/>
    <w:pPr>
      <w:spacing w:before="360" w:after="0" w:line="36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365E3"/>
    <w:pPr>
      <w:spacing w:before="300" w:after="75" w:line="33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5E3"/>
    <w:rPr>
      <w:rFonts w:ascii="Times New Roman" w:eastAsia="Times New Roman" w:hAnsi="Times New Roman" w:cs="Times New Roman"/>
      <w:b/>
      <w:bCs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65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65E3"/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9365E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6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2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</cp:revision>
  <dcterms:created xsi:type="dcterms:W3CDTF">2017-10-30T12:53:00Z</dcterms:created>
  <dcterms:modified xsi:type="dcterms:W3CDTF">2017-10-30T12:58:00Z</dcterms:modified>
</cp:coreProperties>
</file>